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A7" w:rsidRPr="00040FA7" w:rsidRDefault="00040FA7" w:rsidP="00040FA7">
      <w:pPr>
        <w:spacing w:after="27" w:line="259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bookmarkStart w:id="0" w:name="block-78721"/>
      <w:r w:rsidRPr="00040FA7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АННОТАЦИЯ</w:t>
      </w:r>
      <w:r w:rsidRPr="00040FA7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 xml:space="preserve"> </w:t>
      </w:r>
    </w:p>
    <w:p w:rsidR="00040FA7" w:rsidRPr="00040FA7" w:rsidRDefault="00040FA7" w:rsidP="00040FA7">
      <w:pPr>
        <w:spacing w:after="0" w:line="259" w:lineRule="auto"/>
        <w:ind w:left="1952" w:hanging="1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040FA7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к</w:t>
      </w:r>
      <w:proofErr w:type="gramEnd"/>
      <w:r w:rsidRPr="00040FA7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рабочей программе учебного предмета русский язык </w:t>
      </w:r>
    </w:p>
    <w:p w:rsidR="00040FA7" w:rsidRPr="00040FA7" w:rsidRDefault="00040FA7" w:rsidP="00040FA7">
      <w:pPr>
        <w:spacing w:after="0" w:line="259" w:lineRule="auto"/>
        <w:ind w:left="764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</w:p>
    <w:p w:rsidR="00040FA7" w:rsidRPr="00040FA7" w:rsidRDefault="00040FA7" w:rsidP="00040FA7">
      <w:pPr>
        <w:spacing w:after="13" w:line="268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Программа составлена в соответствии с федеральным государственным образовательным стандартом начального общего образования и федеральной основной </w:t>
      </w:r>
      <w:proofErr w:type="spellStart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обращеобразовательной</w:t>
      </w:r>
      <w:proofErr w:type="spellEnd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программой начального общего образования. 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:rsidR="00040FA7" w:rsidRPr="00040FA7" w:rsidRDefault="00040FA7" w:rsidP="00040FA7">
      <w:pPr>
        <w:spacing w:after="10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предмет «Русский язык» изучается с 1-го по                   </w:t>
      </w:r>
    </w:p>
    <w:p w:rsidR="00040FA7" w:rsidRPr="00040FA7" w:rsidRDefault="00040FA7" w:rsidP="00040FA7">
      <w:pPr>
        <w:spacing w:after="10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4-ый класс. На изучение русского языка на этапе начального общего образования отводится время в объёме 675 часов, в том числе:  </w:t>
      </w:r>
    </w:p>
    <w:p w:rsidR="00040FA7" w:rsidRPr="00040FA7" w:rsidRDefault="00040FA7" w:rsidP="00040FA7">
      <w:pPr>
        <w:spacing w:after="10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proofErr w:type="gramEnd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1 классе – 165 часа (5 часа в неделю), </w:t>
      </w:r>
    </w:p>
    <w:p w:rsidR="00040FA7" w:rsidRPr="00040FA7" w:rsidRDefault="00040FA7" w:rsidP="00040FA7">
      <w:pPr>
        <w:spacing w:after="10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во</w:t>
      </w:r>
      <w:proofErr w:type="gramEnd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2 классе – 170 часов (5 часа в неделю), </w:t>
      </w:r>
    </w:p>
    <w:p w:rsidR="00040FA7" w:rsidRPr="00040FA7" w:rsidRDefault="00040FA7" w:rsidP="00040FA7">
      <w:pPr>
        <w:spacing w:after="10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proofErr w:type="gramEnd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3 классе – 170 часов (5 часа в неделю),  </w:t>
      </w:r>
    </w:p>
    <w:p w:rsidR="00040FA7" w:rsidRPr="00040FA7" w:rsidRDefault="00040FA7" w:rsidP="00040FA7">
      <w:pPr>
        <w:spacing w:after="10" w:line="26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proofErr w:type="gramEnd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4 классе – 170 часов (5 часа в неделю). </w:t>
      </w:r>
    </w:p>
    <w:p w:rsidR="00040FA7" w:rsidRPr="00040FA7" w:rsidRDefault="00040FA7" w:rsidP="00040FA7">
      <w:pPr>
        <w:spacing w:after="5" w:line="275" w:lineRule="auto"/>
        <w:ind w:right="4857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Рабочая программа по учебному предмету русский язык рассчитана на 4 года обучения. </w:t>
      </w:r>
    </w:p>
    <w:p w:rsidR="00040FA7" w:rsidRPr="00040FA7" w:rsidRDefault="00040FA7" w:rsidP="00040FA7">
      <w:pPr>
        <w:spacing w:after="10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Рабочая программа включает в себя: содержание учебного предмета, планируемые результаты освоения учебного предмета, тематическое планирование. </w:t>
      </w:r>
    </w:p>
    <w:p w:rsidR="00040FA7" w:rsidRPr="00040FA7" w:rsidRDefault="00040FA7" w:rsidP="00040FA7">
      <w:pPr>
        <w:spacing w:after="10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Содержание учебного предмета «русский язык» включает в себя виды речевой деятельности (слушание, говорение, чтение, письмо), обучение грамоте (фонетика, графика, чтение, письмо, слово и предложение, орфография, развитие речи), систематический курс (фонетика и орфоэпия, графика, лексика, </w:t>
      </w:r>
      <w:proofErr w:type="spellStart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морфемика</w:t>
      </w:r>
      <w:proofErr w:type="spellEnd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морфология, синтаксис, орфография и пунктуация, развитие речи). </w:t>
      </w:r>
    </w:p>
    <w:p w:rsidR="00040FA7" w:rsidRPr="00040FA7" w:rsidRDefault="00040FA7" w:rsidP="00040FA7">
      <w:pPr>
        <w:spacing w:after="10" w:line="269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Планируемые результаты освоения учебного предмета включают в себя личностные, </w:t>
      </w:r>
      <w:proofErr w:type="spellStart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метапредметные</w:t>
      </w:r>
      <w:proofErr w:type="spellEnd"/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предметные достижения учащихся. </w:t>
      </w:r>
    </w:p>
    <w:p w:rsidR="00DE5FCD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040FA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Тематическое планирование включает в себя указание количества часов, отводимое на изучение каждой темы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:rsidR="00040FA7" w:rsidRPr="00032231" w:rsidRDefault="00040FA7" w:rsidP="00040FA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E5FCD" w:rsidRPr="00032231" w:rsidRDefault="00DE5FCD" w:rsidP="00DD619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6AFF" w:rsidRPr="00032231" w:rsidRDefault="003C6AFF" w:rsidP="00E61F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 и предложение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Письмо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  <w:r w:rsidR="00040F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раздельное написание слов в предложении;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гласные после шипящих в сочетаниях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E5FCD" w:rsidRPr="00040FA7" w:rsidRDefault="00DE5FCD" w:rsidP="00040FA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</w:t>
      </w:r>
      <w:r w:rsidR="005060A4"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рассказов на основе наблюдений.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91D50" w:rsidRPr="00040FA7" w:rsidRDefault="00DE5FCD" w:rsidP="00040FA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сочетания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(повторение правил правописания, изученных в 1 классе).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Лексика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-ин). Склонение имён прилагательных.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мини­исследование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­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множественном числе; а также кроме собственных имён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03223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32231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­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или отсутствие мягкого знака в глаголах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ться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DE5FCD" w:rsidRPr="00032231" w:rsidRDefault="00DE5FCD" w:rsidP="00DE5F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03223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DE5FCD" w:rsidRPr="00032231" w:rsidRDefault="00DE5FCD" w:rsidP="00DE5F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E5FCD" w:rsidRPr="00032231" w:rsidRDefault="00DE5FCD" w:rsidP="00DE5FCD">
      <w:pPr>
        <w:rPr>
          <w:rFonts w:ascii="Times New Roman" w:hAnsi="Times New Roman" w:cs="Times New Roman"/>
          <w:sz w:val="28"/>
          <w:szCs w:val="28"/>
          <w:lang w:val="ru-RU"/>
        </w:rPr>
        <w:sectPr w:rsidR="00DE5FCD" w:rsidRPr="00032231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78723"/>
      <w:bookmarkEnd w:id="0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spellEnd"/>
      <w:proofErr w:type="gramEnd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6AFF" w:rsidRPr="00032231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6AFF" w:rsidRPr="00032231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6AFF" w:rsidRPr="00032231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6AFF" w:rsidRPr="00032231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6AFF" w:rsidRPr="00032231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нравственно­этических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proofErr w:type="gramEnd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6AFF" w:rsidRPr="00032231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C6AFF" w:rsidRPr="00032231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C6AFF" w:rsidRPr="00032231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6AFF" w:rsidRPr="00032231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6AFF" w:rsidRPr="00032231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6AFF" w:rsidRPr="00032231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C6AFF" w:rsidRPr="00032231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6AFF" w:rsidRPr="00032231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6AFF" w:rsidRPr="00032231" w:rsidRDefault="00896555" w:rsidP="00E61F32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6AFF" w:rsidRPr="00032231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3C6AFF" w:rsidRPr="00032231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proofErr w:type="gramEnd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6AFF" w:rsidRPr="00032231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6AFF" w:rsidRPr="00032231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C6AFF" w:rsidRPr="00032231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частеречная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C6AFF" w:rsidRPr="00032231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3C6AFF" w:rsidRPr="00032231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6AFF" w:rsidRPr="00032231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6AFF" w:rsidRPr="00032231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6AFF" w:rsidRPr="00032231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причинно­следственные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 в ситуациях наблюдения за языковым материалом, делать выводы.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C6AFF" w:rsidRPr="00032231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C6AFF" w:rsidRPr="00032231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6AFF" w:rsidRPr="00032231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мини­исследование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выполнять по предложенному плану проектное задание;</w:t>
      </w:r>
    </w:p>
    <w:p w:rsidR="003C6AFF" w:rsidRPr="00032231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C6AFF" w:rsidRPr="00032231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C6AFF" w:rsidRPr="00032231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6AFF" w:rsidRPr="00032231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6AFF" w:rsidRPr="00032231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6AFF" w:rsidRPr="00032231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написании и произношении слова, о значении слова, о происхождении слова, о синонимах слова);</w:t>
      </w:r>
    </w:p>
    <w:p w:rsidR="003C6AFF" w:rsidRPr="00032231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C6AFF" w:rsidRPr="00032231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мини­исследования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проектного задания;</w:t>
      </w:r>
    </w:p>
    <w:p w:rsidR="003C6AFF" w:rsidRPr="00032231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C6AFF" w:rsidRPr="00032231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3C6AFF" w:rsidRPr="00032231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spellEnd"/>
      <w:proofErr w:type="gram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выбранных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C6AFF" w:rsidRPr="00032231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3C6AFF" w:rsidRPr="00032231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C6AFF" w:rsidRPr="00032231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6AFF" w:rsidRPr="00032231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C6AFF" w:rsidRPr="00032231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 обучающегося будут сформированы следующие умения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3C6AFF" w:rsidRPr="00032231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6AFF" w:rsidRPr="00032231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AFF" w:rsidRPr="00032231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6AFF" w:rsidRPr="00032231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3C6AFF" w:rsidRPr="00032231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3C6AFF" w:rsidRPr="00032231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первом классе обучающийся научится: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вычленять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звуки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прослушанный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C6AFF" w:rsidRPr="00032231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втором классе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однокоренные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выделять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слове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окончание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C6AFF" w:rsidRPr="00032231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третьем классе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различать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</w:rPr>
        <w:t>приставки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C6AFF" w:rsidRPr="00032231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четвёртом классе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духовно­нравственных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ценностей народа;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роль русского языка как государственного языка Российской Федерации и языка межнационального общения;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предложение, словосочетание и слово;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­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ться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тексты объёмом не более 85 слов;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порядок предложений и частей текста;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выборочный пересказ текста (устно);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C6AFF" w:rsidRPr="00032231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C6AFF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уточнять</w:t>
      </w:r>
      <w:proofErr w:type="gram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40FA7" w:rsidRDefault="00040FA7" w:rsidP="00040FA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0FA7" w:rsidRDefault="00040FA7" w:rsidP="00040FA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78726"/>
      <w:bookmarkEnd w:id="1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 и предложение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Письмо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гласные после шипящих в сочетаниях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92CC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мягкости согласных звуков, функции букв е, ё, ю, я (повторение изученного в 1 классе).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ши (в положении под ударением),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ща, чу,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сочетания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(повторение правил правописания, изученных в 1 классе).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сочетания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Орфоэпия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</w:t>
      </w:r>
      <w:proofErr w:type="gram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).Однокоренные</w:t>
      </w:r>
      <w:proofErr w:type="gram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-ин). Склонение имён прилагательных.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3C6AFF" w:rsidRPr="00032231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мини­исследование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проект.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</w:t>
      </w:r>
      <w:proofErr w:type="spellStart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</w:t>
      </w:r>
      <w:proofErr w:type="spellEnd"/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Части речи самостоятельные и служебные.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­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03223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32231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гостья, на ­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-ин,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или отсутствие мягкого знака в глаголах на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ться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proofErr w:type="spellStart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</w:t>
      </w:r>
      <w:proofErr w:type="spellEnd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3C6AFF" w:rsidRPr="00032231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03223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3C6AFF" w:rsidRPr="00032231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  <w:r w:rsidRPr="0003223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C6AFF" w:rsidRPr="00032231" w:rsidRDefault="003C6AFF" w:rsidP="00E61F32">
      <w:pPr>
        <w:rPr>
          <w:rFonts w:ascii="Times New Roman" w:hAnsi="Times New Roman" w:cs="Times New Roman"/>
          <w:sz w:val="28"/>
          <w:szCs w:val="28"/>
          <w:lang w:val="ru-RU"/>
        </w:rPr>
        <w:sectPr w:rsidR="003C6AFF" w:rsidRPr="00032231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lock-78724"/>
      <w:bookmarkEnd w:id="2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588"/>
        <w:gridCol w:w="1021"/>
        <w:gridCol w:w="1978"/>
        <w:gridCol w:w="2101"/>
        <w:gridCol w:w="2712"/>
        <w:gridCol w:w="2357"/>
      </w:tblGrid>
      <w:tr w:rsidR="003C6AFF" w:rsidRPr="00E61F32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аспект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040FA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527371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6A7782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D363E7" w:rsidRDefault="00D363E7" w:rsidP="00E61F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63E7" w:rsidRDefault="00D363E7" w:rsidP="00E61F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63E7" w:rsidRDefault="00D363E7" w:rsidP="00E61F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384"/>
        <w:gridCol w:w="1024"/>
        <w:gridCol w:w="1982"/>
        <w:gridCol w:w="2104"/>
        <w:gridCol w:w="2723"/>
      </w:tblGrid>
      <w:tr w:rsidR="00336C5F" w:rsidRPr="00E61F32" w:rsidTr="00336C5F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E61F32" w:rsidTr="00336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7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8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9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0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1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2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3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4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D363E7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336C5F" w:rsidRPr="00527371" w:rsidRDefault="00527371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5" w:history="1"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737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36C5F" w:rsidRPr="00E61F32" w:rsidTr="00336C5F">
        <w:trPr>
          <w:gridAfter w:val="1"/>
          <w:wAfter w:w="27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4382"/>
        <w:gridCol w:w="1008"/>
        <w:gridCol w:w="1961"/>
        <w:gridCol w:w="2079"/>
        <w:gridCol w:w="2981"/>
      </w:tblGrid>
      <w:tr w:rsidR="00336C5F" w:rsidRPr="00E61F32" w:rsidTr="00336C5F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E61F32" w:rsidTr="00336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36C5F" w:rsidRPr="00E61F32" w:rsidTr="00336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E61F32" w:rsidTr="00336C5F">
        <w:trPr>
          <w:gridAfter w:val="1"/>
          <w:wAfter w:w="29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4382"/>
        <w:gridCol w:w="1008"/>
        <w:gridCol w:w="1961"/>
        <w:gridCol w:w="2079"/>
        <w:gridCol w:w="2981"/>
      </w:tblGrid>
      <w:tr w:rsidR="00336C5F" w:rsidRPr="00E61F32" w:rsidTr="00336C5F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E61F32" w:rsidTr="00336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C5F" w:rsidRPr="00E61F32" w:rsidRDefault="00336C5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040FA7" w:rsidTr="00336C5F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36C5F" w:rsidRPr="00E61F32" w:rsidTr="00336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792CC1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F" w:rsidRPr="00E61F32" w:rsidTr="00336C5F">
        <w:trPr>
          <w:gridAfter w:val="1"/>
          <w:wAfter w:w="29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36C5F" w:rsidRPr="00E61F32" w:rsidRDefault="00336C5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4353E0" w:rsidRPr="00E61F32" w:rsidRDefault="004353E0" w:rsidP="00E61F32">
      <w:pPr>
        <w:rPr>
          <w:rFonts w:ascii="Times New Roman" w:hAnsi="Times New Roman" w:cs="Times New Roman"/>
          <w:sz w:val="24"/>
          <w:szCs w:val="24"/>
        </w:rPr>
        <w:sectPr w:rsidR="004353E0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  <w:bookmarkStart w:id="5" w:name="block-78722"/>
      <w:bookmarkEnd w:id="4"/>
    </w:p>
    <w:p w:rsidR="003C6AFF" w:rsidRPr="00B45D33" w:rsidRDefault="00896555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8725"/>
      <w:bookmarkEnd w:id="5"/>
      <w:r w:rsidRPr="00B45D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D33">
        <w:rPr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язык.</w:t>
      </w:r>
      <w:r w:rsidRPr="00B45D3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класс</w:t>
      </w:r>
    </w:p>
    <w:p w:rsidR="00B45D33" w:rsidRPr="004353E0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П.,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Горецкий</w:t>
      </w:r>
      <w:r w:rsidRPr="00B45D3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45D33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42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B45D33"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1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</w:t>
        </w:r>
        <w:r w:rsidRPr="00B45D33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</w:hyperlink>
      <w:r w:rsidRPr="00B45D33">
        <w:rPr>
          <w:rFonts w:ascii="Times New Roman" w:hAnsi="Times New Roman" w:cs="Times New Roman"/>
          <w:sz w:val="28"/>
          <w:szCs w:val="28"/>
          <w:lang w:val="ru-RU"/>
        </w:rPr>
        <w:t>(+</w:t>
      </w:r>
      <w:r w:rsidRPr="00B45D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 w:rsidRPr="00B45D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приложение)</w:t>
      </w:r>
    </w:p>
    <w:p w:rsidR="00B45D33" w:rsidRPr="004353E0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43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Рабочая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1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</w:t>
        </w:r>
      </w:hyperlink>
    </w:p>
    <w:p w:rsidR="00B45D33" w:rsidRPr="004353E0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44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Проверочные</w:t>
        </w:r>
        <w:r w:rsidRPr="004353E0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работы.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1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</w:hyperlink>
    </w:p>
    <w:p w:rsidR="00B45D33" w:rsidRPr="004353E0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3"/>
          <w:sz w:val="28"/>
          <w:szCs w:val="28"/>
          <w:lang w:val="ru-RU"/>
        </w:rPr>
        <w:t xml:space="preserve"> </w:t>
      </w:r>
      <w:hyperlink r:id="rId45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 учебных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достижений.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1</w:t>
        </w:r>
        <w:r w:rsidRPr="004353E0">
          <w:rPr>
            <w:rFonts w:ascii="Times New Roman" w:hAnsi="Times New Roman" w:cs="Times New Roman"/>
            <w:color w:val="0000FF"/>
            <w:spacing w:val="-5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Щёголева С.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46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 язык. Сборник диктантов и творческих</w:t>
        </w:r>
      </w:hyperlink>
      <w:r w:rsidRPr="00B45D33">
        <w:rPr>
          <w:rFonts w:ascii="Times New Roman" w:hAnsi="Times New Roman" w:cs="Times New Roman"/>
          <w:color w:val="0000FF"/>
          <w:spacing w:val="-57"/>
          <w:sz w:val="28"/>
          <w:szCs w:val="28"/>
          <w:lang w:val="ru-RU"/>
        </w:rPr>
        <w:t xml:space="preserve"> </w:t>
      </w:r>
      <w:hyperlink r:id="rId47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работ.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1-2 классы.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D33">
        <w:rPr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язык.</w:t>
      </w:r>
      <w:r w:rsidRPr="00B45D3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класс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Горецкий В.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48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 xml:space="preserve">Русский язык. 2 класс. В 2 частях: Часть 1 </w:t>
        </w:r>
      </w:hyperlink>
      <w:r w:rsidRPr="00B45D33">
        <w:rPr>
          <w:rFonts w:ascii="Times New Roman" w:hAnsi="Times New Roman" w:cs="Times New Roman"/>
          <w:sz w:val="28"/>
          <w:szCs w:val="28"/>
          <w:lang w:val="ru-RU"/>
        </w:rPr>
        <w:t>(+</w:t>
      </w:r>
      <w:r w:rsidRPr="00B45D3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 w:rsidRPr="00B45D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приложение)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Горецкий В.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49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 xml:space="preserve">Русский язык. 2 класс. В 2 частях: Часть 2 </w:t>
        </w:r>
      </w:hyperlink>
      <w:r w:rsidRPr="00B45D33">
        <w:rPr>
          <w:rFonts w:ascii="Times New Roman" w:hAnsi="Times New Roman" w:cs="Times New Roman"/>
          <w:sz w:val="28"/>
          <w:szCs w:val="28"/>
          <w:lang w:val="ru-RU"/>
        </w:rPr>
        <w:t>(+</w:t>
      </w:r>
      <w:r w:rsidRPr="00B45D3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 w:rsidRPr="00B45D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приложение)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50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класс.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Рабочая</w:t>
        </w:r>
        <w:r w:rsidRPr="004353E0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В</w:t>
        </w:r>
        <w:r w:rsidRPr="004353E0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частях: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Часть 1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51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класс.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Рабочая</w:t>
        </w:r>
        <w:r w:rsidRPr="004353E0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В</w:t>
        </w:r>
        <w:r w:rsidRPr="004353E0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частях: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Часть 2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3"/>
          <w:sz w:val="28"/>
          <w:szCs w:val="28"/>
          <w:lang w:val="ru-RU"/>
        </w:rPr>
        <w:t xml:space="preserve"> </w:t>
      </w:r>
      <w:hyperlink r:id="rId52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Проверочные</w:t>
        </w:r>
        <w:r w:rsidRPr="004353E0"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работы.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</w:t>
        </w:r>
        <w:r w:rsidRPr="004353E0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</w:hyperlink>
    </w:p>
    <w:p w:rsidR="00B45D33" w:rsidRPr="004353E0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color w:val="0000FF"/>
          <w:spacing w:val="1"/>
          <w:sz w:val="28"/>
          <w:szCs w:val="28"/>
          <w:u w:val="single" w:color="0000FF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53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 учебных достижений.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</w:t>
        </w:r>
        <w:r w:rsidRPr="004353E0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Щёголева С.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54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 язык. Сборник диктантов и творческих</w:t>
        </w:r>
      </w:hyperlink>
      <w:r w:rsidRPr="00B45D33">
        <w:rPr>
          <w:rFonts w:ascii="Times New Roman" w:hAnsi="Times New Roman" w:cs="Times New Roman"/>
          <w:color w:val="0000FF"/>
          <w:spacing w:val="-57"/>
          <w:sz w:val="28"/>
          <w:szCs w:val="28"/>
          <w:lang w:val="ru-RU"/>
        </w:rPr>
        <w:t xml:space="preserve"> </w:t>
      </w:r>
      <w:hyperlink r:id="rId55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работ.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1-2 классы.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D33">
        <w:rPr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язык.</w:t>
      </w:r>
      <w:r w:rsidRPr="00B45D3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класс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Горецкий В.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56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 xml:space="preserve">Русский язык. 3 класс. В 2 частях: Часть 1 </w:t>
        </w:r>
      </w:hyperlink>
      <w:r w:rsidRPr="00B45D33">
        <w:rPr>
          <w:rFonts w:ascii="Times New Roman" w:hAnsi="Times New Roman" w:cs="Times New Roman"/>
          <w:sz w:val="28"/>
          <w:szCs w:val="28"/>
          <w:lang w:val="ru-RU"/>
        </w:rPr>
        <w:t>(+</w:t>
      </w:r>
      <w:r w:rsidRPr="00B45D3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 w:rsidRPr="00B45D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приложение)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Горецкий В.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57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 xml:space="preserve">Русский язык. 3 класс. В 2 частях: Часть 2 </w:t>
        </w:r>
      </w:hyperlink>
      <w:r w:rsidRPr="00B45D33">
        <w:rPr>
          <w:rFonts w:ascii="Times New Roman" w:hAnsi="Times New Roman" w:cs="Times New Roman"/>
          <w:sz w:val="28"/>
          <w:szCs w:val="28"/>
          <w:lang w:val="ru-RU"/>
        </w:rPr>
        <w:t>(+</w:t>
      </w:r>
      <w:r w:rsidRPr="00B45D3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 w:rsidRPr="00B45D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приложение)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58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3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класс.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Рабочая</w:t>
        </w:r>
        <w:r w:rsidRPr="004353E0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В</w:t>
        </w:r>
        <w:r w:rsidRPr="004353E0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частях: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Часть 1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59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3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класс.</w:t>
        </w:r>
        <w:r w:rsidRPr="00B45D33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Рабочая</w:t>
        </w:r>
        <w:r w:rsidRPr="00B45D33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тетрадь.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В</w:t>
        </w:r>
        <w:r w:rsidRPr="00B45D33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частях: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Часть 2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Канакина</w:t>
      </w:r>
      <w:proofErr w:type="spellEnd"/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B45D33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  <w:t>Русский</w:t>
      </w:r>
      <w:r w:rsidRPr="00B45D33">
        <w:rPr>
          <w:rFonts w:ascii="Times New Roman" w:hAnsi="Times New Roman" w:cs="Times New Roman"/>
          <w:color w:val="0000FF"/>
          <w:spacing w:val="-2"/>
          <w:sz w:val="28"/>
          <w:szCs w:val="28"/>
          <w:u w:val="single" w:color="0000FF"/>
          <w:lang w:val="ru-RU"/>
        </w:rPr>
        <w:t xml:space="preserve"> </w:t>
      </w:r>
      <w:r w:rsidRPr="00B45D3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  <w:t>язык.</w:t>
      </w:r>
      <w:r w:rsidRPr="00B45D33">
        <w:rPr>
          <w:rFonts w:ascii="Times New Roman" w:hAnsi="Times New Roman" w:cs="Times New Roman"/>
          <w:color w:val="0000FF"/>
          <w:spacing w:val="-1"/>
          <w:sz w:val="28"/>
          <w:szCs w:val="28"/>
          <w:u w:val="single" w:color="0000FF"/>
          <w:lang w:val="ru-RU"/>
        </w:rPr>
        <w:t xml:space="preserve"> </w:t>
      </w:r>
      <w:r w:rsidRPr="00B45D3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  <w:t>Тетрадь учебных достижений.</w:t>
      </w:r>
      <w:r w:rsidRPr="00B45D33">
        <w:rPr>
          <w:rFonts w:ascii="Times New Roman" w:hAnsi="Times New Roman" w:cs="Times New Roman"/>
          <w:color w:val="0000FF"/>
          <w:spacing w:val="-2"/>
          <w:sz w:val="28"/>
          <w:szCs w:val="28"/>
          <w:u w:val="single" w:color="0000FF"/>
          <w:lang w:val="ru-RU"/>
        </w:rPr>
        <w:t xml:space="preserve"> </w:t>
      </w:r>
      <w:r w:rsidRPr="00B45D3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  <w:t>3</w:t>
      </w:r>
      <w:r w:rsidRPr="00B45D33">
        <w:rPr>
          <w:rFonts w:ascii="Times New Roman" w:hAnsi="Times New Roman" w:cs="Times New Roman"/>
          <w:color w:val="0000FF"/>
          <w:spacing w:val="-4"/>
          <w:sz w:val="28"/>
          <w:szCs w:val="28"/>
          <w:u w:val="single" w:color="0000FF"/>
          <w:lang w:val="ru-RU"/>
        </w:rPr>
        <w:t xml:space="preserve"> </w:t>
      </w:r>
      <w:r w:rsidRPr="00B45D33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  <w:t>класс</w:t>
      </w:r>
      <w:r w:rsidRPr="00B45D33">
        <w:rPr>
          <w:rFonts w:ascii="Times New Roman" w:hAnsi="Times New Roman" w:cs="Times New Roman"/>
          <w:color w:val="0000FF"/>
          <w:spacing w:val="1"/>
          <w:sz w:val="28"/>
          <w:szCs w:val="28"/>
          <w:u w:val="single" w:color="0000FF"/>
          <w:lang w:val="ru-RU"/>
        </w:rPr>
        <w:t xml:space="preserve"> 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Щёголева С.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60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 язык. Сборник диктантов и творческих</w:t>
        </w:r>
      </w:hyperlink>
      <w:r w:rsidRPr="00B45D33">
        <w:rPr>
          <w:rFonts w:ascii="Times New Roman" w:hAnsi="Times New Roman" w:cs="Times New Roman"/>
          <w:color w:val="0000FF"/>
          <w:spacing w:val="-57"/>
          <w:sz w:val="28"/>
          <w:szCs w:val="28"/>
          <w:lang w:val="ru-RU"/>
        </w:rPr>
        <w:t xml:space="preserve"> </w:t>
      </w:r>
      <w:hyperlink r:id="rId61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работ.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3–4 классы.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D33">
        <w:rPr>
          <w:rFonts w:ascii="Times New Roman" w:hAnsi="Times New Roman" w:cs="Times New Roman"/>
          <w:sz w:val="28"/>
          <w:szCs w:val="28"/>
          <w:lang w:val="ru-RU"/>
        </w:rPr>
        <w:t>Русский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язык.</w:t>
      </w:r>
      <w:r w:rsidRPr="00B45D3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45D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класс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Горецкий В.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62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 xml:space="preserve">Русский язык. 4 класс. В 2 частях: Часть 1 </w:t>
        </w:r>
      </w:hyperlink>
      <w:r w:rsidRPr="00B45D33">
        <w:rPr>
          <w:rFonts w:ascii="Times New Roman" w:hAnsi="Times New Roman" w:cs="Times New Roman"/>
          <w:sz w:val="28"/>
          <w:szCs w:val="28"/>
          <w:lang w:val="ru-RU"/>
        </w:rPr>
        <w:t>(+</w:t>
      </w:r>
      <w:r w:rsidRPr="00B45D3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 w:rsidRPr="00B45D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приложение)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Горецкий В.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63"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 xml:space="preserve">Русский язык. 4 класс. В 2 частях: Часть 2 </w:t>
        </w:r>
      </w:hyperlink>
      <w:r w:rsidRPr="00B45D33">
        <w:rPr>
          <w:rFonts w:ascii="Times New Roman" w:hAnsi="Times New Roman" w:cs="Times New Roman"/>
          <w:sz w:val="28"/>
          <w:szCs w:val="28"/>
          <w:lang w:val="ru-RU"/>
        </w:rPr>
        <w:t>(+</w:t>
      </w:r>
      <w:r w:rsidRPr="00B45D33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электронное</w:t>
      </w:r>
      <w:r w:rsidRPr="00B45D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45D33">
        <w:rPr>
          <w:rFonts w:ascii="Times New Roman" w:hAnsi="Times New Roman" w:cs="Times New Roman"/>
          <w:sz w:val="28"/>
          <w:szCs w:val="28"/>
          <w:lang w:val="ru-RU"/>
        </w:rPr>
        <w:t>приложение)</w:t>
      </w:r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64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4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класс.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Рабочая</w:t>
        </w:r>
        <w:r w:rsidRPr="004353E0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В</w:t>
        </w:r>
        <w:r w:rsidRPr="004353E0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частях: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Часть 1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53E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4353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353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353E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4353E0">
        <w:rPr>
          <w:rFonts w:ascii="Times New Roman" w:hAnsi="Times New Roman" w:cs="Times New Roman"/>
          <w:color w:val="0000FF"/>
          <w:spacing w:val="-2"/>
          <w:sz w:val="28"/>
          <w:szCs w:val="28"/>
          <w:lang w:val="ru-RU"/>
        </w:rPr>
        <w:t xml:space="preserve"> </w:t>
      </w:r>
      <w:hyperlink r:id="rId65"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Русский</w:t>
        </w:r>
        <w:r w:rsidRPr="004353E0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4353E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язык.</w:t>
        </w:r>
        <w:r w:rsidRPr="004353E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4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класс.</w:t>
        </w:r>
        <w:r w:rsidRPr="00B45D33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Рабочая</w:t>
        </w:r>
        <w:r w:rsidRPr="00B45D33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тетрадь.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В</w:t>
        </w:r>
        <w:r w:rsidRPr="00B45D33">
          <w:rPr>
            <w:rFonts w:ascii="Times New Roman" w:hAnsi="Times New Roman" w:cs="Times New Roman"/>
            <w:color w:val="0000FF"/>
            <w:spacing w:val="-3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2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частях: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Часть 2</w:t>
        </w:r>
      </w:hyperlink>
    </w:p>
    <w:p w:rsidR="00B45D33" w:rsidRPr="00B45D33" w:rsidRDefault="00B45D33" w:rsidP="00B45D33">
      <w:pPr>
        <w:spacing w:line="240" w:lineRule="auto"/>
        <w:ind w:left="74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5D33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B45D33">
        <w:rPr>
          <w:rFonts w:ascii="Times New Roman" w:hAnsi="Times New Roman" w:cs="Times New Roman"/>
          <w:sz w:val="28"/>
          <w:szCs w:val="28"/>
          <w:lang w:val="ru-RU"/>
        </w:rPr>
        <w:t xml:space="preserve"> В. П., Щёголева С. Г.</w:t>
      </w:r>
      <w:r w:rsidRPr="00B45D3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hyperlink r:id="rId66">
        <w:proofErr w:type="spellStart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Русский</w:t>
        </w:r>
        <w:proofErr w:type="spellEnd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  <w:proofErr w:type="spellStart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язык</w:t>
        </w:r>
        <w:proofErr w:type="spellEnd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. </w:t>
        </w:r>
        <w:proofErr w:type="spellStart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Сборник</w:t>
        </w:r>
        <w:proofErr w:type="spellEnd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  <w:proofErr w:type="spellStart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диктантов</w:t>
        </w:r>
        <w:proofErr w:type="spellEnd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и </w:t>
        </w:r>
        <w:proofErr w:type="spellStart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творческих</w:t>
        </w:r>
        <w:proofErr w:type="spellEnd"/>
      </w:hyperlink>
      <w:r w:rsidRPr="00B45D33">
        <w:rPr>
          <w:rFonts w:ascii="Times New Roman" w:hAnsi="Times New Roman" w:cs="Times New Roman"/>
          <w:color w:val="0000FF"/>
          <w:spacing w:val="-57"/>
          <w:sz w:val="28"/>
          <w:szCs w:val="28"/>
        </w:rPr>
        <w:t xml:space="preserve"> </w:t>
      </w:r>
      <w:hyperlink r:id="rId67">
        <w:proofErr w:type="spellStart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работ</w:t>
        </w:r>
        <w:proofErr w:type="spellEnd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  <w:r w:rsidRPr="00B45D33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 xml:space="preserve"> </w:t>
        </w:r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3–4 </w:t>
        </w:r>
        <w:proofErr w:type="spellStart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классы</w:t>
        </w:r>
        <w:proofErr w:type="spellEnd"/>
        <w:r w:rsidRPr="00B45D3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61F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bookmarkEnd w:id="6"/>
    <w:p w:rsidR="00896555" w:rsidRPr="00E61F32" w:rsidRDefault="00896555" w:rsidP="00E61F32">
      <w:pPr>
        <w:rPr>
          <w:rFonts w:ascii="Times New Roman" w:hAnsi="Times New Roman" w:cs="Times New Roman"/>
          <w:sz w:val="24"/>
          <w:szCs w:val="24"/>
        </w:rPr>
      </w:pPr>
    </w:p>
    <w:sectPr w:rsidR="00896555" w:rsidRPr="00E61F32" w:rsidSect="00E61F32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85274B"/>
    <w:multiLevelType w:val="hybridMultilevel"/>
    <w:tmpl w:val="38EAE2C2"/>
    <w:lvl w:ilvl="0" w:tplc="C89EF8BC">
      <w:start w:val="1"/>
      <w:numFmt w:val="decimal"/>
      <w:lvlText w:val="%1."/>
      <w:lvlJc w:val="left"/>
      <w:pPr>
        <w:ind w:left="7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EB7E6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A50C2A5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D1B6E17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061A877E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8A50BE30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D046C6D6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AB3C8FC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C992919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12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8"/>
  </w:num>
  <w:num w:numId="9">
    <w:abstractNumId w:val="8"/>
  </w:num>
  <w:num w:numId="10">
    <w:abstractNumId w:val="15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6"/>
  </w:num>
  <w:num w:numId="16">
    <w:abstractNumId w:val="14"/>
  </w:num>
  <w:num w:numId="17">
    <w:abstractNumId w:val="0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AFF"/>
    <w:rsid w:val="00032231"/>
    <w:rsid w:val="00040FA7"/>
    <w:rsid w:val="000F2499"/>
    <w:rsid w:val="00170DD9"/>
    <w:rsid w:val="00274E07"/>
    <w:rsid w:val="00323058"/>
    <w:rsid w:val="00336C5F"/>
    <w:rsid w:val="003C6AFF"/>
    <w:rsid w:val="004353E0"/>
    <w:rsid w:val="004539E9"/>
    <w:rsid w:val="004C493A"/>
    <w:rsid w:val="005060A4"/>
    <w:rsid w:val="00527371"/>
    <w:rsid w:val="005B7E8B"/>
    <w:rsid w:val="005D5472"/>
    <w:rsid w:val="006A7782"/>
    <w:rsid w:val="00792CC1"/>
    <w:rsid w:val="00896555"/>
    <w:rsid w:val="008E6695"/>
    <w:rsid w:val="00983DBB"/>
    <w:rsid w:val="009A3DBE"/>
    <w:rsid w:val="00B45D33"/>
    <w:rsid w:val="00D363E7"/>
    <w:rsid w:val="00DD6192"/>
    <w:rsid w:val="00DE5FCD"/>
    <w:rsid w:val="00E24F2B"/>
    <w:rsid w:val="00E61F32"/>
    <w:rsid w:val="00EA4441"/>
    <w:rsid w:val="00F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9DE59-FD12-4EFB-9149-212D51F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A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45D33"/>
    <w:pPr>
      <w:widowControl w:val="0"/>
      <w:autoSpaceDE w:val="0"/>
      <w:autoSpaceDN w:val="0"/>
      <w:spacing w:after="0" w:line="240" w:lineRule="auto"/>
      <w:ind w:left="74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45D3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B45D33"/>
    <w:pPr>
      <w:widowControl w:val="0"/>
      <w:autoSpaceDE w:val="0"/>
      <w:autoSpaceDN w:val="0"/>
      <w:spacing w:after="0" w:line="240" w:lineRule="auto"/>
      <w:ind w:left="741" w:hanging="361"/>
    </w:pPr>
    <w:rPr>
      <w:rFonts w:ascii="Times New Roman" w:eastAsia="Times New Roman" w:hAnsi="Times New Roman" w:cs="Times New Roman"/>
      <w:lang w:val="ru-RU"/>
    </w:rPr>
  </w:style>
  <w:style w:type="character" w:styleId="af1">
    <w:name w:val="FollowedHyperlink"/>
    <w:basedOn w:val="a0"/>
    <w:uiPriority w:val="99"/>
    <w:semiHidden/>
    <w:unhideWhenUsed/>
    <w:rsid w:val="00527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://catalog.prosv.ru/go/05-0036-14" TargetMode="External"/><Relationship Id="rId47" Type="http://schemas.openxmlformats.org/officeDocument/2006/relationships/hyperlink" Target="http://catalog.prosv.ru/go/05-0308-01" TargetMode="External"/><Relationship Id="rId50" Type="http://schemas.openxmlformats.org/officeDocument/2006/relationships/hyperlink" Target="http://catalog.prosv.ru/go/05-0124-01" TargetMode="External"/><Relationship Id="rId55" Type="http://schemas.openxmlformats.org/officeDocument/2006/relationships/hyperlink" Target="http://catalog.prosv.ru/go/05-0308-01" TargetMode="External"/><Relationship Id="rId63" Type="http://schemas.openxmlformats.org/officeDocument/2006/relationships/hyperlink" Target="http://catalog.prosv.ru/go/05-0046-0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://catalog.prosv.ru/go/05-0424-01" TargetMode="External"/><Relationship Id="rId53" Type="http://schemas.openxmlformats.org/officeDocument/2006/relationships/hyperlink" Target="http://catalog.prosv.ru/go/05-0425-02" TargetMode="External"/><Relationship Id="rId58" Type="http://schemas.openxmlformats.org/officeDocument/2006/relationships/hyperlink" Target="http://catalog.prosv.ru/go/05-0065-03" TargetMode="External"/><Relationship Id="rId66" Type="http://schemas.openxmlformats.org/officeDocument/2006/relationships/hyperlink" Target="http://catalog.prosv.ru/go/05-0362-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://catalog.prosv.ru/go/05-0030-11" TargetMode="External"/><Relationship Id="rId57" Type="http://schemas.openxmlformats.org/officeDocument/2006/relationships/hyperlink" Target="http://catalog.prosv.ru/go/05-0043-08" TargetMode="External"/><Relationship Id="rId61" Type="http://schemas.openxmlformats.org/officeDocument/2006/relationships/hyperlink" Target="http://catalog.prosv.ru/go/05-0362-01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://catalog.prosv.ru/go/05-0464-01" TargetMode="External"/><Relationship Id="rId52" Type="http://schemas.openxmlformats.org/officeDocument/2006/relationships/hyperlink" Target="http://catalog.prosv.ru/go/05-0470-01" TargetMode="External"/><Relationship Id="rId60" Type="http://schemas.openxmlformats.org/officeDocument/2006/relationships/hyperlink" Target="http://catalog.prosv.ru/go/05-0362-01" TargetMode="External"/><Relationship Id="rId65" Type="http://schemas.openxmlformats.org/officeDocument/2006/relationships/hyperlink" Target="http://catalog.prosv.ru/go/05-0076-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://catalog.prosv.ru/go/05-0023-05" TargetMode="External"/><Relationship Id="rId48" Type="http://schemas.openxmlformats.org/officeDocument/2006/relationships/hyperlink" Target="http://catalog.prosv.ru/go/05-0029-11" TargetMode="External"/><Relationship Id="rId56" Type="http://schemas.openxmlformats.org/officeDocument/2006/relationships/hyperlink" Target="http://catalog.prosv.ru/go/05-0040-07" TargetMode="External"/><Relationship Id="rId64" Type="http://schemas.openxmlformats.org/officeDocument/2006/relationships/hyperlink" Target="http://catalog.prosv.ru/go/05-0075-0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catalog.prosv.ru/go/05-0125-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://catalog.prosv.ru/go/05-0308-01" TargetMode="External"/><Relationship Id="rId59" Type="http://schemas.openxmlformats.org/officeDocument/2006/relationships/hyperlink" Target="http://catalog.prosv.ru/go/05-0066-03" TargetMode="External"/><Relationship Id="rId67" Type="http://schemas.openxmlformats.org/officeDocument/2006/relationships/hyperlink" Target="http://catalog.prosv.ru/go/05-0362-01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://catalog.prosv.ru/go/05-0308-01" TargetMode="External"/><Relationship Id="rId62" Type="http://schemas.openxmlformats.org/officeDocument/2006/relationships/hyperlink" Target="http://catalog.prosv.ru/go/05-0045-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D468-81D8-4155-8E41-FB90F3C8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11539</Words>
  <Characters>65775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34</cp:revision>
  <dcterms:created xsi:type="dcterms:W3CDTF">2023-04-29T10:51:00Z</dcterms:created>
  <dcterms:modified xsi:type="dcterms:W3CDTF">2023-09-26T16:46:00Z</dcterms:modified>
</cp:coreProperties>
</file>